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AC5BC6">
        <w:rPr>
          <w:rFonts w:ascii="Times New Roman" w:hAnsi="Times New Roman" w:cs="Times New Roman"/>
          <w:i/>
          <w:color w:val="7030A0"/>
          <w:sz w:val="36"/>
          <w:szCs w:val="36"/>
        </w:rPr>
        <w:t>Кон</w:t>
      </w:r>
      <w:r w:rsidR="00DB4454">
        <w:rPr>
          <w:rFonts w:ascii="Times New Roman" w:hAnsi="Times New Roman" w:cs="Times New Roman"/>
          <w:i/>
          <w:color w:val="7030A0"/>
          <w:sz w:val="36"/>
          <w:szCs w:val="36"/>
        </w:rPr>
        <w:t>сультация для родителей на тему</w:t>
      </w:r>
    </w:p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«</w:t>
      </w:r>
      <w:r w:rsidR="006766AF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Учимся </w:t>
      </w:r>
      <w:proofErr w:type="gramStart"/>
      <w:r w:rsidR="006766AF">
        <w:rPr>
          <w:rFonts w:ascii="Times New Roman" w:hAnsi="Times New Roman" w:cs="Times New Roman"/>
          <w:b/>
          <w:i/>
          <w:color w:val="7030A0"/>
          <w:sz w:val="36"/>
          <w:szCs w:val="36"/>
        </w:rPr>
        <w:t>рисовать</w:t>
      </w:r>
      <w:proofErr w:type="gramEnd"/>
      <w:r w:rsidR="006766AF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играя</w:t>
      </w: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»</w:t>
      </w:r>
    </w:p>
    <w:p w:rsidR="00DC3A14" w:rsidRDefault="00DC3A14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100965</wp:posOffset>
            </wp:positionV>
            <wp:extent cx="232410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23" y="21339"/>
                <wp:lineTo x="21423" y="0"/>
                <wp:lineTo x="0" y="0"/>
              </wp:wrapPolygon>
            </wp:wrapTight>
            <wp:docPr id="2" name="Рисунок 2" descr="https://medlazaret.ru/wp-content/uploads/rebenok-risuet-kras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lazaret.ru/wp-content/uploads/rebenok-risuet-kraska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Без интереса к рисованию не будет успешного решения задачи обучения изобразительным умениям маленьких детей. 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Есть дети, которые сразу же начинают интересоваться красками и кистью, мелками и с удовольствием рисуют.  </w:t>
      </w:r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А есть те малыши, которые просто очень боятся красок! 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Или никак не хотят рисовать, им гораздо интереснее рвать кисточкой лист бумаги.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Но важно понимать — любой из малышей от 1 года до 3 лет не будет с удовольствием выполнять обучающи</w:t>
      </w:r>
      <w:bookmarkStart w:id="0" w:name="_GoBack"/>
      <w:bookmarkEnd w:id="0"/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е задания по рисованию (нарисовать травку, дождик, клубочки – шарики и т.д.), если он не понимает, зачем ему это нужно? Поэтому любое занятие по рисованию с малышом – это всегда игровое занятие.</w:t>
      </w: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eastAsia="ru-RU"/>
        </w:rPr>
        <w:t>Пример такого игрового сюжета:</w:t>
      </w:r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 мы хотим нарисовать с ребенком морковки. Какой может быть сюжет? Кому могут понадобиться эти морковки? Один из вариантов — они могут понадобиться зайчику. Поэтому наш сюжет  может развернуться так: к нам прибегает из леса зайка. Он расстроен. Он шел по лесу  и потерял в лесу корзинку. А в ней были морковки. Нечего теперь ему домой </w:t>
      </w:r>
      <w:proofErr w:type="spellStart"/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зайчаткам</w:t>
      </w:r>
      <w:proofErr w:type="spellEnd"/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принести. Зайка просит ребенка ему помочь и нарисовать морковки для его зайчат, ведь ему так они нужны чтобы прокормить свою большую семью!</w:t>
      </w:r>
    </w:p>
    <w:p w:rsidR="00DC3A14" w:rsidRDefault="0018495A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133350</wp:posOffset>
            </wp:positionV>
            <wp:extent cx="2314575" cy="2981325"/>
            <wp:effectExtent l="19050" t="0" r="9525" b="0"/>
            <wp:wrapTight wrapText="bothSides">
              <wp:wrapPolygon edited="0">
                <wp:start x="-178" y="0"/>
                <wp:lineTo x="-178" y="21531"/>
                <wp:lineTo x="21689" y="21531"/>
                <wp:lineTo x="21689" y="0"/>
                <wp:lineTo x="-17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lastRenderedPageBreak/>
        <w:t>Как правильно провести такую игру — рисование для игрушки с малышом? Здесь очень важны нюансы!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Правило 1. </w:t>
      </w:r>
      <w:r w:rsidRPr="00DC3A1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Как правильно ввести игрушку — персонаж в занятие по рисованию с ребенком. 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НЕПРАВИЛЬНО: Вы берете игрушку и своим голосом говорите ребенку: «Посмотри, Машенька! Вот зайчик. Он просит тебя нарисовать морковки для зайчат. Он потерял морковки в лесу». Или Вы просто без игрушки говорите – «Давай поможем зайчатам и нарисуем им морковки». Большинство детей не примут игру и откажутся от нее в этом случае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ПРАВИЛЬНО: Вы берете игрушку, и игрушка сама за себя другим (не Вашим) голосом говорит: «Здравствуй, Машенька! Я пришел к тебе из леса. А ты тоже в лесу живешь? Нет? А где? А у нас в этом году в деревне беда – неурожай! Еды совсем нет! А нам так много еды надо чтобы прокормиться самим и зайчат наших накормить. Ты не могла бы нам морковки сделать – нарисовать?».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Правило 2. </w:t>
      </w:r>
      <w:r w:rsidRPr="00DC3A1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Бесполезно просто рассказывать ребенку историю без игрушки. Ребенку важно видеть этого конкретного зайца, которому он будет помогать, услышать, как он с ним разговаривает, убедиться, что ему действительно нужна помощь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— в данном случае, ему нужны морковки :). И тогда он примет учебную задачу и будет с удовольствием помогать зайчику, рисуя. А в конце отдаст свои морковки зайцу и тот поблагодарит его и отнесет их в лес.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Правило 3. </w:t>
      </w:r>
      <w:r w:rsidRPr="00DC3A1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Полученный результат рисования обязательно должен быть «использован по назначению» тут же, чтобы ребенок убедился, что он не зря старался.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То есть мы отдаем зайке морковки, он благодарит и очень рад, даже может и песню в благодарность нам спеть или сплясать. И зайка быстро уносит наши рисунки в лес. Этот момент- самый важный для ребенка, и его пропускать ни в коем случае нельзя.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Таких сюжетов для игровых занятий по рисованию с малышом можно придумать очень много! Творите, импровизируйте, используйте сюжеты из детских сказок, стихов, песенок, из нашей бытовой жизни. Подсказки и примерный перечень возможных сюжетов я дам ниже в описании рисования по возрастам детей.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i/>
          <w:caps/>
          <w:color w:val="0070C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aps/>
          <w:color w:val="7030A0"/>
          <w:sz w:val="28"/>
          <w:szCs w:val="28"/>
          <w:lang w:eastAsia="ru-RU"/>
        </w:rPr>
        <w:t xml:space="preserve"> </w:t>
      </w:r>
      <w:r w:rsidRPr="00DC3A14">
        <w:rPr>
          <w:rFonts w:ascii="Times New Roman" w:eastAsia="Times New Roman" w:hAnsi="Times New Roman" w:cs="Times New Roman"/>
          <w:i/>
          <w:caps/>
          <w:color w:val="0070C0"/>
          <w:sz w:val="28"/>
          <w:szCs w:val="28"/>
          <w:lang w:eastAsia="ru-RU"/>
        </w:rPr>
        <w:t>НУЖНО ЛИ ОЦЕНИВАТЬ ДЕТСКИЕ РИСУНКИ И ИХ КОММЕНТИРОВАТЬ РЕБЕНКУ?</w:t>
      </w:r>
    </w:p>
    <w:p w:rsidR="00DC3A14" w:rsidRDefault="0018495A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281940</wp:posOffset>
            </wp:positionV>
            <wp:extent cx="4200525" cy="2828925"/>
            <wp:effectExtent l="19050" t="0" r="9525" b="0"/>
            <wp:wrapTight wrapText="bothSides">
              <wp:wrapPolygon edited="0">
                <wp:start x="-98" y="0"/>
                <wp:lineTo x="-98" y="21527"/>
                <wp:lineTo x="21649" y="21527"/>
                <wp:lineTo x="21649" y="0"/>
                <wp:lineTo x="-9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A14" w:rsidRPr="00DC3A14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Конечно, мы обязательно даем положительную оценку любому рисунку ребенка</w:t>
      </w:r>
      <w:r w:rsidR="00D17C98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!</w:t>
      </w: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Pr="00DC3A14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17C98" w:rsidRDefault="00D17C98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18495A" w:rsidRDefault="0018495A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lastRenderedPageBreak/>
        <w:t>Здесь есть три важных момента.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Первое.</w:t>
      </w:r>
      <w:r w:rsidRPr="00DC3A14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 </w:t>
      </w:r>
      <w:r w:rsidRPr="00DC3A1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Если ребенок делал рисунок по заданию игрушки, то оценивает работу сама игрушк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а (например, зайчик «принимает» от малыша нарисованные им морковки, благодарит за них ребенка),</w:t>
      </w:r>
    </w:p>
    <w:p w:rsidR="00DC3A14" w:rsidRPr="00DC3A14" w:rsidRDefault="00DC3A14" w:rsidP="00DC3A14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НЕПРАВИЛЬНО: Взрослый говорит: «Машенька, зайка говорит тебе спасибо. Ему очень понравились твои морковки».</w:t>
      </w:r>
    </w:p>
    <w:p w:rsidR="00DC3A14" w:rsidRPr="00DC3A14" w:rsidRDefault="00DC3A14" w:rsidP="00DC3A14">
      <w:pPr>
        <w:numPr>
          <w:ilvl w:val="0"/>
          <w:numId w:val="5"/>
        </w:numPr>
        <w:shd w:val="clear" w:color="auto" w:fill="FFFFFF"/>
        <w:spacing w:before="4" w:after="4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ПРАВИЛЬНО: Взрослый говорит голосом зайки: «Машенька, а что это у  тебя в корзиночке лежит? Сюрприз! Ой, да это же морковки! Вот спасибо! Как они мне нравятся! Вот это толстая морковка, наверное, очень сочная. А вот это – тоненькая. Наверное, она хрустящая. А ты тоже любишь грызть морковки? Отнесу их своим </w:t>
      </w:r>
      <w:proofErr w:type="spellStart"/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зайчаткам</w:t>
      </w:r>
      <w:proofErr w:type="spellEnd"/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. Ну, я побежал в лес угощать зайчат морковками. Приходи к нам в гости!  Будем рады!»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  <w:t>Второе. </w:t>
      </w:r>
      <w:r w:rsidRPr="00DC3A1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Если нужно что-то подправить в рисунке ребенка, то делаем это тоже в игровой форме. 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Например:</w:t>
      </w:r>
    </w:p>
    <w:p w:rsidR="00DC3A14" w:rsidRPr="00DC3A14" w:rsidRDefault="00DC3A14" w:rsidP="00DC3A14">
      <w:pPr>
        <w:numPr>
          <w:ilvl w:val="0"/>
          <w:numId w:val="6"/>
        </w:numPr>
        <w:shd w:val="clear" w:color="auto" w:fill="FFFFFF"/>
        <w:spacing w:before="4" w:after="4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НЕПРАВИЛЬНО: Взрослый говорит: «Хорошее у тебя солнышко получилось. А где же лучики. Опять забыл нарисовать? Я же тебе говорила, что надо еще лучики пририсовать, а ты забыл». После такой оценки желания рисовать у малыша уже не будет.</w:t>
      </w:r>
    </w:p>
    <w:p w:rsidR="00DC3A14" w:rsidRPr="00DC3A14" w:rsidRDefault="00DC3A14" w:rsidP="00DC3A14">
      <w:pPr>
        <w:numPr>
          <w:ilvl w:val="0"/>
          <w:numId w:val="6"/>
        </w:numPr>
        <w:shd w:val="clear" w:color="auto" w:fill="FFFFFF"/>
        <w:spacing w:before="4" w:after="4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ПРАВИЛЬНО: Взрослый или сказочный герой говорит: «Ай-да солнышко у тебя получилось! Какое круглое,  желтое, теплое. Ну-ка я ручки свои к нему протяну – погреюсь на солнышке. Вот как тепло!  И ты погрейся. Ой, а что же солнышко лучики за тучки спрятало? Испугалось нас. Не бойся, солнышко, нас. Покажи нам лучики. Давай поможем солнышку нам лучики показать – вот так их нарисуем!»  и дорисовываем детали, которые малыш забыл.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lang w:eastAsia="ru-RU"/>
        </w:rPr>
        <w:t>Третье. </w:t>
      </w:r>
      <w:r w:rsidRPr="00DC3A14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Обязательно обсуждайте с малышом его рисунки.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Такое обсуждение подталкивает малыша к развитию изобразительных умений, создает доверительный отношения между мамой и малышом.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Если рисунок получился удачным, то как правило, </w:t>
      </w:r>
      <w:proofErr w:type="gramStart"/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затруднений  у</w:t>
      </w:r>
      <w:proofErr w:type="gramEnd"/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взрослых не возникает. И каждый взрослый всегда найдет, что ответить малышу и что ему сказать про его рисунок. А вот если рисунок совершенно непонятен Вам. То как быть? А ведь ребенок принес его Вам, значит, он ждет Ваших комментариев, ждет с радостью и нетерпением. Как направить малыша? Ведь просто «да-да. положи рисунок сюда», ребенка явно не удовлетворит или даже может обидеть? Разберем конкретные случаи из жизни.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Пример 1. Ваш малыш 2 лет принес Вам что-то непонятное на рисунке в виде круга, и говорит, что это мама или бабушка (а так рисуют взрослых многие детки). Не молчите и не удивляйтесь. А тут же  скажите ему: « Какая интересная мама у тебя получилась! А где у меня волосы? А глазки? Ручки? Ножки?» Пусть малыш дорисует изображение теми деталями, которые он уже хорошо знает и которые ему доступны для изображения.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Пример 2. Предположим, что Ваш малыш нарисовал тот же круг и принес Вам этот рисунок. Но при этом явно он сам не знает, что это такое и что он изобразил. В этом случае можно и нужно начать играть с ним в загадки и тут же его спросить: «Это ты колобка нарисовал или тарелочку? А может быть это зайка? Или луна? Никак не могу отгадать! Наверное, это круглые часы – да или нет?». Эту игру любят все дети! Даже если они не собирались что-то Вам загадывать, они тут же берут на себя роль загадывающего и с удовольствием с Вами беседуют.  И так отгадывайте до тех пор, пока Ваш малыш не согласится с тем, что Вы «отгадали», что он изобразил.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lastRenderedPageBreak/>
        <w:t>С помощью таких диалогов мы учим маленьких детей находить сходство в линиях, пятнах, формах на рисунке с предметами нашей жизни, развиваем воображение. И подталкиваем развитие рисования к новым,  более сложным этапам, создаем доверительные отношения в семье.</w:t>
      </w:r>
    </w:p>
    <w:p w:rsidR="00DC3A14" w:rsidRPr="00DC3A14" w:rsidRDefault="00DC3A14" w:rsidP="00DC3A14">
      <w:pPr>
        <w:shd w:val="clear" w:color="auto" w:fill="FFFFFF"/>
        <w:spacing w:before="4" w:after="4" w:line="240" w:lineRule="auto"/>
        <w:ind w:right="300" w:firstLine="567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C3A14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Обязательно хвалите рисунок ребенка, даже если Вам кажется, что он «получилось хуже,  чем могло быть» или «хуже чем у соседского ребенка». Похвала — это очень важно в данном возрасте. </w:t>
      </w:r>
      <w:r w:rsidRPr="00DC3A1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Ребенку важна радость и гордость за достижения, он очень старается и ему еще трудно дается рисование. Мы рисуем с детьми не ради выставок и образцово- показательного результата (в котором часто невозможно понять, а ребенок ли рисовал или взрослый всё делал за него?), а ради развития самого малыша. Поэтому расскажите ребенку про его рисунок и найдите в нем то, что вам нравится – яркие краски, веселый клоун, красиво получились глазки или снег или любой другой фрагмент рисунка.</w:t>
      </w:r>
    </w:p>
    <w:p w:rsidR="00DC3A14" w:rsidRPr="00DC3A14" w:rsidRDefault="00D17C98" w:rsidP="00DC3A14">
      <w:pPr>
        <w:spacing w:before="4" w:after="4" w:line="240" w:lineRule="auto"/>
        <w:ind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17C9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209550</wp:posOffset>
            </wp:positionV>
            <wp:extent cx="3657600" cy="2439758"/>
            <wp:effectExtent l="0" t="0" r="0" b="0"/>
            <wp:wrapTight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710" w:rsidRPr="00DC3A14" w:rsidRDefault="006F3710" w:rsidP="00DC3A14">
      <w:pPr>
        <w:spacing w:before="4" w:after="4" w:line="240" w:lineRule="auto"/>
        <w:ind w:firstLine="56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sectPr w:rsidR="006F3710" w:rsidRPr="00DC3A14" w:rsidSect="00AC5BC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D42A8"/>
    <w:multiLevelType w:val="multilevel"/>
    <w:tmpl w:val="F41A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3D5C3D"/>
    <w:multiLevelType w:val="multilevel"/>
    <w:tmpl w:val="D560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0A2C1D"/>
    <w:multiLevelType w:val="multilevel"/>
    <w:tmpl w:val="2D06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5D55DA"/>
    <w:multiLevelType w:val="multilevel"/>
    <w:tmpl w:val="CE0A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940F59"/>
    <w:multiLevelType w:val="multilevel"/>
    <w:tmpl w:val="FE58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203A8E"/>
    <w:multiLevelType w:val="multilevel"/>
    <w:tmpl w:val="54DE4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5BC6"/>
    <w:rsid w:val="0018495A"/>
    <w:rsid w:val="002E6CD1"/>
    <w:rsid w:val="00362F24"/>
    <w:rsid w:val="00495A45"/>
    <w:rsid w:val="006766AF"/>
    <w:rsid w:val="006F3710"/>
    <w:rsid w:val="008C6D5E"/>
    <w:rsid w:val="00AC5BC6"/>
    <w:rsid w:val="00B9101A"/>
    <w:rsid w:val="00D17C98"/>
    <w:rsid w:val="00DB4454"/>
    <w:rsid w:val="00DC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F5FB2"/>
  <w15:docId w15:val="{BBD35924-D101-460E-A03D-F54AAD7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710"/>
  </w:style>
  <w:style w:type="paragraph" w:customStyle="1" w:styleId="c6">
    <w:name w:val="c6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F3710"/>
  </w:style>
  <w:style w:type="paragraph" w:customStyle="1" w:styleId="c8">
    <w:name w:val="c8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3710"/>
  </w:style>
  <w:style w:type="paragraph" w:customStyle="1" w:styleId="c7">
    <w:name w:val="c7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62F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2021-03-14T16:05:00Z</dcterms:created>
  <dcterms:modified xsi:type="dcterms:W3CDTF">2024-01-21T17:41:00Z</dcterms:modified>
</cp:coreProperties>
</file>